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2B" w:rsidRDefault="0008212B">
      <w:pPr>
        <w:spacing w:after="0" w:line="259" w:lineRule="auto"/>
        <w:ind w:left="-656" w:right="-366" w:firstLine="0"/>
        <w:jc w:val="left"/>
      </w:pPr>
    </w:p>
    <w:p w:rsidR="00A31C42" w:rsidRDefault="00A31C42" w:rsidP="00A31C42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A31C42" w:rsidRDefault="00A31C42" w:rsidP="00A31C42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B63EF8" w:rsidRPr="00B63EF8" w:rsidRDefault="00B63EF8" w:rsidP="00B63EF8">
      <w:pPr>
        <w:suppressAutoHyphens/>
        <w:autoSpaceDN w:val="0"/>
        <w:spacing w:after="0" w:line="240" w:lineRule="auto"/>
        <w:ind w:left="1078" w:hanging="370"/>
        <w:rPr>
          <w:rFonts w:eastAsia="Lucida Sans Unicode"/>
          <w:kern w:val="3"/>
          <w:sz w:val="20"/>
          <w:szCs w:val="20"/>
        </w:rPr>
      </w:pPr>
    </w:p>
    <w:p w:rsidR="00B63EF8" w:rsidRDefault="00B63EF8" w:rsidP="00B63EF8">
      <w:pPr>
        <w:spacing w:after="0" w:line="259" w:lineRule="auto"/>
        <w:ind w:left="-1090" w:right="-367" w:firstLine="0"/>
        <w:jc w:val="left"/>
      </w:pPr>
    </w:p>
    <w:p w:rsidR="00B63EF8" w:rsidRDefault="003F0037" w:rsidP="00B63EF8">
      <w:pPr>
        <w:spacing w:after="0" w:line="259" w:lineRule="auto"/>
        <w:ind w:left="-1090" w:right="-367" w:firstLine="0"/>
        <w:jc w:val="left"/>
      </w:pPr>
      <w:r w:rsidRPr="003F0037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6562" r:id="rId6"/>
        </w:object>
      </w:r>
      <w:bookmarkStart w:id="0" w:name="_GoBack"/>
      <w:bookmarkEnd w:id="0"/>
    </w:p>
    <w:p w:rsidR="00B63EF8" w:rsidRDefault="00B63EF8" w:rsidP="00B63EF8">
      <w:pPr>
        <w:spacing w:after="0" w:line="259" w:lineRule="auto"/>
        <w:ind w:left="-1090" w:right="-367" w:firstLine="0"/>
        <w:jc w:val="left"/>
      </w:pPr>
    </w:p>
    <w:p w:rsidR="00B63EF8" w:rsidRPr="00B63EF8" w:rsidRDefault="00B63EF8" w:rsidP="001E3E83">
      <w:pPr>
        <w:spacing w:after="0" w:line="259" w:lineRule="auto"/>
        <w:ind w:left="0" w:right="-367" w:firstLine="0"/>
        <w:jc w:val="left"/>
      </w:pPr>
    </w:p>
    <w:p w:rsidR="00F23B84" w:rsidRDefault="00F23B84">
      <w:pPr>
        <w:spacing w:after="211" w:line="259" w:lineRule="auto"/>
        <w:ind w:left="569"/>
        <w:jc w:val="center"/>
        <w:rPr>
          <w:b/>
        </w:rPr>
      </w:pPr>
    </w:p>
    <w:p w:rsidR="00F23B84" w:rsidRDefault="00F23B84">
      <w:pPr>
        <w:spacing w:after="211" w:line="259" w:lineRule="auto"/>
        <w:ind w:left="569"/>
        <w:jc w:val="center"/>
        <w:rPr>
          <w:b/>
        </w:rPr>
      </w:pPr>
    </w:p>
    <w:p w:rsidR="0008212B" w:rsidRDefault="00B63EF8">
      <w:pPr>
        <w:spacing w:after="211" w:line="259" w:lineRule="auto"/>
        <w:ind w:left="569"/>
        <w:jc w:val="center"/>
      </w:pPr>
      <w:r>
        <w:rPr>
          <w:b/>
        </w:rPr>
        <w:lastRenderedPageBreak/>
        <w:t xml:space="preserve">1. Пояснительная записка </w:t>
      </w:r>
    </w:p>
    <w:p w:rsidR="0008212B" w:rsidRDefault="00B63EF8">
      <w:pPr>
        <w:ind w:left="0" w:firstLine="708"/>
      </w:pPr>
      <w:r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«Математика», который входит в состав образовательной области «Познавательное развитие» (раздел: «Формирование элементарных математических представлений») для детей 2 года обучения (группы общеразвивающей направленности от 3 до 4 лет).  </w:t>
      </w:r>
    </w:p>
    <w:p w:rsidR="0008212B" w:rsidRDefault="00B63EF8">
      <w:pPr>
        <w:ind w:left="0" w:firstLine="708"/>
      </w:pPr>
      <w:r>
        <w:t>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</w:t>
      </w:r>
      <w:r w:rsidR="003739C1">
        <w:t xml:space="preserve"> ФОП</w:t>
      </w:r>
      <w:r>
        <w:t xml:space="preserve"> 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</w:t>
      </w:r>
    </w:p>
    <w:p w:rsidR="0008212B" w:rsidRDefault="00B63EF8">
      <w:r>
        <w:t xml:space="preserve">Комаровой, М.А. Васильевой. (Москва – Мозаика-Синтез, 2019г.). </w:t>
      </w:r>
    </w:p>
    <w:p w:rsidR="0008212B" w:rsidRDefault="00B63EF8">
      <w:r>
        <w:t xml:space="preserve">            В данной рабочей программе раскрывается содержание формирования элементарных математических представлений дошкольников 3-4 лет. </w:t>
      </w:r>
      <w:r>
        <w:rPr>
          <w:b/>
        </w:rPr>
        <w:t xml:space="preserve"> </w:t>
      </w:r>
    </w:p>
    <w:p w:rsidR="0008212B" w:rsidRDefault="00B63EF8">
      <w:r>
        <w:t xml:space="preserve">Основная форма реализации данной программы – ОД один раз в неделю (15 минут) и в совместной деятельности. </w:t>
      </w:r>
    </w:p>
    <w:p w:rsidR="0008212B" w:rsidRDefault="00B63EF8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08212B" w:rsidRDefault="00B63EF8">
      <w:pPr>
        <w:spacing w:after="17" w:line="259" w:lineRule="auto"/>
        <w:ind w:left="-5"/>
        <w:jc w:val="left"/>
      </w:pPr>
      <w:r>
        <w:rPr>
          <w:b/>
        </w:rPr>
        <w:t xml:space="preserve">Основные цели и задачи:  </w:t>
      </w:r>
    </w:p>
    <w:p w:rsidR="0008212B" w:rsidRDefault="00B63EF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08212B" w:rsidRDefault="00B63EF8">
      <w:r>
        <w:rPr>
          <w:b/>
        </w:rPr>
        <w:t>Цель:</w:t>
      </w:r>
      <w:r>
        <w:t xml:space="preserve"> формирование</w:t>
      </w:r>
      <w:r>
        <w:rPr>
          <w:sz w:val="22"/>
        </w:rPr>
        <w:t xml:space="preserve"> у детей 3-4 лет </w:t>
      </w:r>
      <w:r>
        <w:t>элементарных математических представлений</w:t>
      </w:r>
      <w:r>
        <w:rPr>
          <w:sz w:val="22"/>
        </w:rPr>
        <w:t>.</w:t>
      </w:r>
      <w:r>
        <w:t xml:space="preserve"> </w:t>
      </w:r>
    </w:p>
    <w:p w:rsidR="0008212B" w:rsidRDefault="00B63EF8">
      <w:pPr>
        <w:spacing w:after="17" w:line="259" w:lineRule="auto"/>
        <w:ind w:left="-5"/>
        <w:jc w:val="left"/>
      </w:pPr>
      <w:r>
        <w:rPr>
          <w:b/>
        </w:rPr>
        <w:t xml:space="preserve">Задачи:  </w:t>
      </w:r>
    </w:p>
    <w:p w:rsidR="0008212B" w:rsidRDefault="00B63EF8">
      <w:pPr>
        <w:spacing w:after="17" w:line="259" w:lineRule="auto"/>
        <w:ind w:left="-5"/>
        <w:jc w:val="left"/>
      </w:pPr>
      <w:r>
        <w:rPr>
          <w:b/>
        </w:rPr>
        <w:t xml:space="preserve">       Количество.  </w:t>
      </w:r>
    </w:p>
    <w:p w:rsidR="0008212B" w:rsidRDefault="00B63EF8">
      <w:pPr>
        <w:numPr>
          <w:ilvl w:val="0"/>
          <w:numId w:val="1"/>
        </w:numPr>
        <w:ind w:right="113" w:hanging="360"/>
      </w:pPr>
      <w:r>
        <w:t xml:space="preserve">Развивать умение видеть общий признак предметов группы (все мячи— круглые, эти— все красные, эти— все большие и т. д.). </w:t>
      </w:r>
    </w:p>
    <w:p w:rsidR="0008212B" w:rsidRDefault="00B63EF8">
      <w:pPr>
        <w:numPr>
          <w:ilvl w:val="0"/>
          <w:numId w:val="1"/>
        </w:numPr>
        <w:ind w:right="113" w:hanging="360"/>
      </w:pPr>
      <w: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08212B" w:rsidRDefault="00B63EF8">
      <w:pPr>
        <w:numPr>
          <w:ilvl w:val="0"/>
          <w:numId w:val="1"/>
        </w:numPr>
        <w:ind w:right="113" w:hanging="360"/>
      </w:pPr>
      <w: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  грибов». </w:t>
      </w:r>
    </w:p>
    <w:p w:rsidR="0008212B" w:rsidRDefault="00B63EF8">
      <w:pPr>
        <w:numPr>
          <w:ilvl w:val="0"/>
          <w:numId w:val="1"/>
        </w:numPr>
        <w:ind w:right="113" w:hanging="360"/>
      </w:pPr>
      <w:r>
        <w:t xml:space="preserve"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 </w:t>
      </w:r>
    </w:p>
    <w:p w:rsidR="0008212B" w:rsidRDefault="00B63EF8">
      <w:pPr>
        <w:spacing w:after="17" w:line="259" w:lineRule="auto"/>
        <w:ind w:left="-5"/>
        <w:jc w:val="left"/>
      </w:pPr>
      <w:r>
        <w:rPr>
          <w:b/>
        </w:rPr>
        <w:t xml:space="preserve">Величина.  </w:t>
      </w:r>
    </w:p>
    <w:p w:rsidR="0008212B" w:rsidRDefault="00B63EF8">
      <w:pPr>
        <w:ind w:left="705" w:right="109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r>
        <w:rPr>
          <w:b/>
        </w:rPr>
        <w:t xml:space="preserve"> </w:t>
      </w:r>
    </w:p>
    <w:p w:rsidR="0008212B" w:rsidRDefault="00B63EF8">
      <w:pPr>
        <w:spacing w:after="17" w:line="259" w:lineRule="auto"/>
        <w:ind w:left="120"/>
        <w:jc w:val="left"/>
      </w:pPr>
      <w:r>
        <w:rPr>
          <w:b/>
        </w:rPr>
        <w:t xml:space="preserve">Форма.  </w:t>
      </w:r>
    </w:p>
    <w:p w:rsidR="0008212B" w:rsidRDefault="00B63EF8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Познакомить детей с геометрическими фигурами: кругом, квадратом, треугольником. Учить </w:t>
      </w:r>
    </w:p>
    <w:p w:rsidR="0008212B" w:rsidRDefault="00B63EF8">
      <w:pPr>
        <w:ind w:left="730"/>
      </w:pPr>
      <w:r>
        <w:t xml:space="preserve">обследовать форму этих фигур, используя зрение и осязание. </w:t>
      </w:r>
    </w:p>
    <w:p w:rsidR="0008212B" w:rsidRDefault="00B63EF8">
      <w:pPr>
        <w:spacing w:after="26" w:line="259" w:lineRule="auto"/>
        <w:ind w:left="110" w:firstLine="0"/>
        <w:jc w:val="left"/>
      </w:pPr>
      <w:r>
        <w:rPr>
          <w:b/>
        </w:rPr>
        <w:t xml:space="preserve"> </w:t>
      </w:r>
    </w:p>
    <w:p w:rsidR="0008212B" w:rsidRDefault="00B63EF8">
      <w:pPr>
        <w:spacing w:after="17" w:line="259" w:lineRule="auto"/>
        <w:ind w:left="120"/>
        <w:jc w:val="left"/>
      </w:pPr>
      <w:r>
        <w:rPr>
          <w:b/>
        </w:rPr>
        <w:t xml:space="preserve">Ориентировка в пространстве.  </w:t>
      </w:r>
    </w:p>
    <w:p w:rsidR="0008212B" w:rsidRDefault="00B63EF8">
      <w:pPr>
        <w:ind w:left="705" w:right="114" w:hanging="360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</w:t>
      </w:r>
    </w:p>
    <w:p w:rsidR="0008212B" w:rsidRDefault="00B63EF8">
      <w:pPr>
        <w:spacing w:after="26" w:line="259" w:lineRule="auto"/>
        <w:ind w:left="110" w:firstLine="0"/>
        <w:jc w:val="left"/>
      </w:pPr>
      <w:r>
        <w:rPr>
          <w:b/>
        </w:rPr>
        <w:t xml:space="preserve"> </w:t>
      </w:r>
    </w:p>
    <w:p w:rsidR="0008212B" w:rsidRDefault="00B63EF8">
      <w:pPr>
        <w:spacing w:after="17" w:line="259" w:lineRule="auto"/>
        <w:ind w:left="120"/>
        <w:jc w:val="left"/>
      </w:pPr>
      <w:r>
        <w:rPr>
          <w:b/>
        </w:rPr>
        <w:t xml:space="preserve">Ориентировка во времени.  </w:t>
      </w:r>
    </w:p>
    <w:p w:rsidR="0008212B" w:rsidRDefault="00B63EF8">
      <w:pPr>
        <w:numPr>
          <w:ilvl w:val="0"/>
          <w:numId w:val="2"/>
        </w:numPr>
        <w:ind w:hanging="360"/>
        <w:jc w:val="left"/>
      </w:pPr>
      <w:r>
        <w:t>Учить ориентироваться в контрастных частях суток: день — ночь, утро — вечер.</w:t>
      </w:r>
      <w:r>
        <w:rPr>
          <w:b/>
        </w:rPr>
        <w:t xml:space="preserve"> </w:t>
      </w:r>
    </w:p>
    <w:p w:rsidR="0008212B" w:rsidRDefault="00B63EF8">
      <w:pPr>
        <w:spacing w:after="17" w:line="259" w:lineRule="auto"/>
        <w:ind w:left="0" w:right="231" w:firstLine="0"/>
        <w:jc w:val="center"/>
      </w:pPr>
      <w:r>
        <w:rPr>
          <w:b/>
        </w:rPr>
        <w:t xml:space="preserve"> </w:t>
      </w:r>
    </w:p>
    <w:p w:rsidR="0008212B" w:rsidRDefault="00B63EF8">
      <w:pPr>
        <w:numPr>
          <w:ilvl w:val="0"/>
          <w:numId w:val="2"/>
        </w:numPr>
        <w:spacing w:after="17" w:line="259" w:lineRule="auto"/>
        <w:ind w:hanging="360"/>
        <w:jc w:val="left"/>
      </w:pPr>
      <w:r>
        <w:rPr>
          <w:b/>
        </w:rPr>
        <w:t xml:space="preserve">Планируемые результаты освоения программы </w:t>
      </w:r>
    </w:p>
    <w:p w:rsidR="0008212B" w:rsidRDefault="00B63EF8">
      <w:pPr>
        <w:numPr>
          <w:ilvl w:val="0"/>
          <w:numId w:val="3"/>
        </w:numPr>
        <w:ind w:hanging="360"/>
      </w:pPr>
      <w:r>
        <w:t xml:space="preserve">владеет методами сравнения равенства и неравенства по размеру и количеству путем практического сравнения, зрительного восприятия, пользуется словосочетаниями «больше чем»; «короче, чем»;  </w:t>
      </w:r>
    </w:p>
    <w:p w:rsidR="0008212B" w:rsidRDefault="00B63EF8">
      <w:pPr>
        <w:numPr>
          <w:ilvl w:val="0"/>
          <w:numId w:val="3"/>
        </w:numPr>
        <w:ind w:hanging="360"/>
      </w:pPr>
      <w:r>
        <w:t xml:space="preserve">имеет представления о пространственных и временных отношениях; </w:t>
      </w:r>
    </w:p>
    <w:p w:rsidR="0008212B" w:rsidRDefault="00B63EF8">
      <w:pPr>
        <w:numPr>
          <w:ilvl w:val="0"/>
          <w:numId w:val="3"/>
        </w:numPr>
        <w:ind w:hanging="360"/>
      </w:pPr>
      <w:r>
        <w:t>имеет возможность проявлять творческую инициативу, самостоятельность познания.</w:t>
      </w:r>
      <w:r>
        <w:rPr>
          <w:b/>
        </w:rPr>
        <w:t xml:space="preserve"> </w:t>
      </w:r>
    </w:p>
    <w:p w:rsidR="0008212B" w:rsidRDefault="00B63EF8">
      <w:pPr>
        <w:spacing w:after="31" w:line="259" w:lineRule="auto"/>
        <w:ind w:left="434" w:firstLine="0"/>
        <w:jc w:val="left"/>
      </w:pPr>
      <w:r>
        <w:t xml:space="preserve"> </w:t>
      </w:r>
    </w:p>
    <w:p w:rsidR="0008212B" w:rsidRDefault="00B63EF8">
      <w:pPr>
        <w:spacing w:after="17" w:line="259" w:lineRule="auto"/>
        <w:ind w:left="444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08212B" w:rsidRDefault="00B63EF8">
      <w:pPr>
        <w:ind w:left="566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08212B" w:rsidRDefault="00B63EF8">
      <w:pPr>
        <w:numPr>
          <w:ilvl w:val="0"/>
          <w:numId w:val="3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08212B" w:rsidRDefault="00B63EF8">
      <w:pPr>
        <w:numPr>
          <w:ilvl w:val="0"/>
          <w:numId w:val="3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08212B" w:rsidRDefault="00B63EF8">
      <w:pPr>
        <w:numPr>
          <w:ilvl w:val="0"/>
          <w:numId w:val="3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08212B" w:rsidRDefault="00B63EF8">
      <w:pPr>
        <w:spacing w:after="26" w:line="259" w:lineRule="auto"/>
        <w:ind w:left="566" w:firstLine="0"/>
        <w:jc w:val="left"/>
      </w:pPr>
      <w:r>
        <w:rPr>
          <w:b/>
        </w:rPr>
        <w:t xml:space="preserve"> </w:t>
      </w:r>
    </w:p>
    <w:p w:rsidR="0008212B" w:rsidRDefault="00B63EF8">
      <w:pPr>
        <w:spacing w:after="17" w:line="259" w:lineRule="auto"/>
        <w:ind w:left="576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08212B" w:rsidRDefault="00B63EF8">
      <w:pPr>
        <w:ind w:left="566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08212B" w:rsidRDefault="00B63EF8">
      <w:pPr>
        <w:ind w:left="566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08212B" w:rsidRDefault="00B63EF8">
      <w:pPr>
        <w:spacing w:after="25" w:line="259" w:lineRule="auto"/>
        <w:ind w:left="434" w:firstLine="0"/>
        <w:jc w:val="left"/>
      </w:pPr>
      <w:r>
        <w:rPr>
          <w:b/>
        </w:rPr>
        <w:t xml:space="preserve"> </w:t>
      </w:r>
    </w:p>
    <w:p w:rsidR="0008212B" w:rsidRDefault="00B63EF8">
      <w:pPr>
        <w:numPr>
          <w:ilvl w:val="1"/>
          <w:numId w:val="3"/>
        </w:numPr>
        <w:spacing w:after="17" w:line="259" w:lineRule="auto"/>
        <w:ind w:hanging="360"/>
        <w:jc w:val="left"/>
      </w:pPr>
      <w:r>
        <w:rPr>
          <w:b/>
        </w:rPr>
        <w:t xml:space="preserve">Содержание программы </w:t>
      </w:r>
    </w:p>
    <w:p w:rsidR="0008212B" w:rsidRDefault="00B63EF8">
      <w:pPr>
        <w:spacing w:after="2" w:line="259" w:lineRule="auto"/>
        <w:ind w:left="0" w:right="314" w:firstLine="0"/>
        <w:jc w:val="center"/>
      </w:pPr>
      <w:r>
        <w:rPr>
          <w:b/>
        </w:rPr>
        <w:t xml:space="preserve"> </w:t>
      </w:r>
    </w:p>
    <w:p w:rsidR="0008212B" w:rsidRDefault="00B63EF8">
      <w:pPr>
        <w:spacing w:after="123" w:line="259" w:lineRule="auto"/>
        <w:ind w:left="-276"/>
        <w:jc w:val="left"/>
      </w:pPr>
      <w:r>
        <w:rPr>
          <w:b/>
        </w:rPr>
        <w:t xml:space="preserve">                                                  Тематическое планирование </w:t>
      </w:r>
    </w:p>
    <w:tbl>
      <w:tblPr>
        <w:tblStyle w:val="TableGrid"/>
        <w:tblW w:w="10068" w:type="dxa"/>
        <w:tblInd w:w="46" w:type="dxa"/>
        <w:tblCellMar>
          <w:top w:w="9" w:type="dxa"/>
          <w:left w:w="43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084"/>
        <w:gridCol w:w="2302"/>
        <w:gridCol w:w="850"/>
        <w:gridCol w:w="1136"/>
      </w:tblGrid>
      <w:tr w:rsidR="0008212B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19" w:line="259" w:lineRule="auto"/>
              <w:ind w:left="190" w:firstLine="0"/>
              <w:jc w:val="left"/>
            </w:pPr>
            <w:r>
              <w:rPr>
                <w:b/>
              </w:rPr>
              <w:t xml:space="preserve">№ </w:t>
            </w:r>
          </w:p>
          <w:p w:rsidR="0008212B" w:rsidRDefault="00B63EF8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12B" w:rsidRDefault="00B63EF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12B" w:rsidRDefault="00B63EF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ОД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168" w:firstLine="0"/>
              <w:jc w:val="left"/>
            </w:pPr>
            <w:r>
              <w:rPr>
                <w:b/>
              </w:rPr>
              <w:t xml:space="preserve">Месяц </w:t>
            </w:r>
          </w:p>
          <w:p w:rsidR="0008212B" w:rsidRDefault="00B63EF8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8212B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62" w:right="76" w:firstLine="0"/>
              <w:jc w:val="left"/>
            </w:pPr>
            <w:r>
              <w:rPr>
                <w:b/>
              </w:rPr>
              <w:t xml:space="preserve">Занятие 1 </w:t>
            </w:r>
            <w:r>
              <w:t xml:space="preserve">Стр.11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62" w:firstLine="0"/>
              <w:jc w:val="left"/>
            </w:pPr>
            <w:r>
              <w:t xml:space="preserve">Закреплять умение различать и называть шар (шарик) и куб (кубик) независимо от цвета и величины фигур.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1" w:lineRule="auto"/>
              <w:ind w:left="62" w:firstLine="0"/>
              <w:jc w:val="left"/>
            </w:pPr>
            <w:r>
              <w:t xml:space="preserve">Игровая ситуация. Демонстрация натуральных объектов. </w:t>
            </w:r>
          </w:p>
          <w:p w:rsidR="0008212B" w:rsidRDefault="00B63EF8">
            <w:pPr>
              <w:spacing w:after="0" w:line="259" w:lineRule="auto"/>
              <w:ind w:left="62" w:right="86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70" w:firstLine="0"/>
              <w:jc w:val="left"/>
            </w:pPr>
            <w:r>
              <w:t xml:space="preserve">сентябрь </w:t>
            </w:r>
          </w:p>
        </w:tc>
      </w:tr>
      <w:tr w:rsidR="0008212B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62" w:right="76" w:firstLine="0"/>
              <w:jc w:val="left"/>
            </w:pPr>
            <w:r>
              <w:rPr>
                <w:b/>
              </w:rPr>
              <w:t xml:space="preserve">Занятие 2 </w:t>
            </w:r>
            <w:r>
              <w:t xml:space="preserve">Стр.12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62" w:firstLine="0"/>
              <w:jc w:val="left"/>
            </w:pPr>
            <w:r>
              <w:t xml:space="preserve">Закреплять умение различать контрастные по величине предметы, используя при этом слова </w:t>
            </w:r>
            <w:r>
              <w:rPr>
                <w:i/>
              </w:rPr>
              <w:t>большой, маленький.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62" w:right="297" w:firstLine="0"/>
              <w:jc w:val="left"/>
            </w:pPr>
            <w:r>
              <w:t xml:space="preserve">Игровая ситуация. Демонстрация натуральных объектов.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70" w:firstLine="0"/>
              <w:jc w:val="left"/>
            </w:pPr>
            <w:r>
              <w:t xml:space="preserve">сентябрь </w:t>
            </w:r>
          </w:p>
        </w:tc>
      </w:tr>
      <w:tr w:rsidR="0008212B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62" w:right="76" w:firstLine="0"/>
              <w:jc w:val="left"/>
            </w:pPr>
            <w:r>
              <w:rPr>
                <w:b/>
              </w:rPr>
              <w:t xml:space="preserve">Занятие 3 </w:t>
            </w:r>
            <w:r>
              <w:t xml:space="preserve">Стр.12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62" w:firstLine="0"/>
              <w:jc w:val="left"/>
            </w:pPr>
            <w:r>
              <w:t xml:space="preserve">Закреплять умение различать количество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62" w:firstLine="0"/>
              <w:jc w:val="left"/>
            </w:pPr>
            <w:r>
              <w:t xml:space="preserve">Игровая ситуация.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70" w:firstLine="0"/>
              <w:jc w:val="left"/>
            </w:pPr>
            <w:r>
              <w:t xml:space="preserve">сентябрь </w:t>
            </w:r>
          </w:p>
        </w:tc>
      </w:tr>
    </w:tbl>
    <w:p w:rsidR="0008212B" w:rsidRDefault="0008212B">
      <w:pPr>
        <w:spacing w:after="0" w:line="259" w:lineRule="auto"/>
        <w:ind w:left="-1136" w:right="11062" w:firstLine="0"/>
        <w:jc w:val="left"/>
      </w:pPr>
    </w:p>
    <w:tbl>
      <w:tblPr>
        <w:tblStyle w:val="TableGrid"/>
        <w:tblW w:w="10068" w:type="dxa"/>
        <w:tblInd w:w="46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084"/>
        <w:gridCol w:w="2302"/>
        <w:gridCol w:w="850"/>
        <w:gridCol w:w="1136"/>
      </w:tblGrid>
      <w:tr w:rsidR="0008212B"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предметов, используя слова </w:t>
            </w:r>
            <w:r>
              <w:rPr>
                <w:i/>
              </w:rPr>
              <w:t>один, много, мало.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23" w:line="258" w:lineRule="auto"/>
              <w:ind w:left="0" w:firstLine="0"/>
              <w:jc w:val="left"/>
            </w:pPr>
            <w:r>
              <w:t xml:space="preserve">Демонстрация натуральных объектов.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Хороводная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</w:tr>
      <w:tr w:rsidR="0008212B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0" w:firstLine="0"/>
              <w:jc w:val="left"/>
            </w:pPr>
            <w:r>
              <w:rPr>
                <w:b/>
              </w:rPr>
              <w:t xml:space="preserve">Занятие 4 </w:t>
            </w:r>
            <w:r>
              <w:t xml:space="preserve">Стр.13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Познакомить с составлением группы предметов из отдельных предметов и выделением из нее одного предмета; учить понимать слова </w:t>
            </w:r>
            <w:r>
              <w:rPr>
                <w:i/>
              </w:rPr>
              <w:t>много, один, ни одного.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31" w:line="251" w:lineRule="auto"/>
              <w:ind w:left="0" w:firstLine="0"/>
              <w:jc w:val="left"/>
            </w:pPr>
            <w:r>
              <w:t xml:space="preserve">Игровая ситуация. Демонстрация натуральных объектов.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7" w:firstLine="0"/>
              <w:jc w:val="left"/>
            </w:pPr>
            <w:r>
              <w:t xml:space="preserve">сентябрь </w:t>
            </w:r>
          </w:p>
        </w:tc>
      </w:tr>
      <w:tr w:rsidR="0008212B">
        <w:trPr>
          <w:trHeight w:val="3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0" w:firstLine="0"/>
              <w:jc w:val="left"/>
            </w:pPr>
            <w:r>
              <w:rPr>
                <w:b/>
              </w:rPr>
              <w:t xml:space="preserve">Занятие 5 </w:t>
            </w:r>
            <w:r>
              <w:t xml:space="preserve">Стр.14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" w:firstLine="0"/>
              <w:jc w:val="left"/>
            </w:pPr>
            <w: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</w:t>
            </w:r>
            <w:r>
              <w:rPr>
                <w:i/>
              </w:rPr>
              <w:t xml:space="preserve">один, много, ни одного. </w:t>
            </w:r>
            <w:r>
              <w:t xml:space="preserve">Познакомить с кругом; учить обследовать его форму осязательно -двигательным путем.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1" w:lineRule="auto"/>
              <w:ind w:left="0" w:firstLine="0"/>
              <w:jc w:val="left"/>
            </w:pPr>
            <w:r>
              <w:t xml:space="preserve">Игровая ситуация. Демонстрация натуральных объектов. </w:t>
            </w:r>
          </w:p>
          <w:p w:rsidR="0008212B" w:rsidRDefault="00B63EF8">
            <w:pPr>
              <w:spacing w:after="0" w:line="259" w:lineRule="auto"/>
              <w:ind w:left="0" w:right="31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58" w:firstLine="0"/>
              <w:jc w:val="left"/>
            </w:pPr>
            <w:r>
              <w:t xml:space="preserve">октябрь </w:t>
            </w:r>
          </w:p>
        </w:tc>
      </w:tr>
      <w:tr w:rsidR="0008212B">
        <w:trPr>
          <w:trHeight w:val="38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6.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1" w:firstLine="0"/>
              <w:jc w:val="left"/>
            </w:pPr>
            <w:r>
              <w:rPr>
                <w:b/>
              </w:rPr>
              <w:t xml:space="preserve">Занятие 6 </w:t>
            </w:r>
            <w:r>
              <w:t xml:space="preserve">Стр.15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>
              <w:rPr>
                <w:i/>
              </w:rPr>
              <w:t xml:space="preserve">один, много, ни одного. </w:t>
            </w:r>
            <w:r>
              <w:t xml:space="preserve">Продолжать учить различать и называть круг, обследовать его осязательно-двигательным путем и сравнивать круги по величине: </w:t>
            </w:r>
            <w:r>
              <w:rPr>
                <w:i/>
              </w:rPr>
              <w:t>большой, маленький.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7" w:lineRule="auto"/>
              <w:ind w:left="0" w:right="31" w:firstLine="0"/>
              <w:jc w:val="left"/>
            </w:pPr>
            <w:r>
              <w:t xml:space="preserve">Игровая ситуация. Дидактическая игра. </w:t>
            </w:r>
          </w:p>
          <w:p w:rsidR="0008212B" w:rsidRDefault="00B63EF8">
            <w:pPr>
              <w:spacing w:after="0" w:line="259" w:lineRule="auto"/>
              <w:ind w:left="0" w:right="144" w:firstLine="0"/>
              <w:jc w:val="left"/>
            </w:pPr>
            <w:r>
              <w:t xml:space="preserve">Игра «Чудесный мешочек».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58" w:firstLine="0"/>
              <w:jc w:val="left"/>
            </w:pPr>
            <w:r>
              <w:t xml:space="preserve">октябрь </w:t>
            </w:r>
          </w:p>
        </w:tc>
      </w:tr>
      <w:tr w:rsidR="0008212B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7.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1" w:firstLine="0"/>
              <w:jc w:val="left"/>
            </w:pPr>
            <w:r>
              <w:rPr>
                <w:b/>
              </w:rPr>
              <w:t xml:space="preserve">Занятие 7 </w:t>
            </w:r>
            <w:r>
              <w:t xml:space="preserve">Стр.16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3" w:firstLine="0"/>
              <w:jc w:val="left"/>
            </w:pPr>
            <w:r>
              <w:t xml:space="preserve">Учить сравнивать два предмета по длине и обозначать результат сравнения словами </w:t>
            </w:r>
            <w:r>
              <w:rPr>
                <w:i/>
              </w:rPr>
              <w:t>длинный – короткий, длиннее – короче.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42" w:firstLine="0"/>
              <w:jc w:val="left"/>
            </w:pPr>
            <w:r>
              <w:t xml:space="preserve">Игровая ситуация. Демонстрация натуральных объектов.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58" w:firstLine="0"/>
              <w:jc w:val="left"/>
            </w:pPr>
            <w:r>
              <w:t xml:space="preserve">октябрь </w:t>
            </w:r>
          </w:p>
        </w:tc>
      </w:tr>
      <w:tr w:rsidR="0008212B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8.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1" w:firstLine="0"/>
              <w:jc w:val="left"/>
            </w:pPr>
            <w:r>
              <w:rPr>
                <w:b/>
              </w:rPr>
              <w:t xml:space="preserve">Занятие 8 </w:t>
            </w:r>
            <w:r>
              <w:t xml:space="preserve">Стр.17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Учить находить один и много предметов в специально созданной обстановке, отвечать на вопрос «сколько?», используя слова </w:t>
            </w:r>
            <w:r>
              <w:rPr>
                <w:i/>
              </w:rPr>
              <w:t>один, много.</w:t>
            </w:r>
            <w:r>
              <w:t xml:space="preserve"> Продолжать учить сравнивать два предмета по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42" w:firstLine="0"/>
              <w:jc w:val="left"/>
            </w:pPr>
            <w:r>
              <w:t xml:space="preserve">Игровая ситуация. Демонстрация натуральных объектов.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58" w:firstLine="0"/>
              <w:jc w:val="left"/>
            </w:pPr>
            <w:r>
              <w:t xml:space="preserve">октябрь </w:t>
            </w:r>
          </w:p>
        </w:tc>
      </w:tr>
    </w:tbl>
    <w:p w:rsidR="0008212B" w:rsidRDefault="0008212B">
      <w:pPr>
        <w:spacing w:after="0" w:line="259" w:lineRule="auto"/>
        <w:ind w:left="-1136" w:right="11062" w:firstLine="0"/>
        <w:jc w:val="left"/>
      </w:pPr>
    </w:p>
    <w:tbl>
      <w:tblPr>
        <w:tblStyle w:val="TableGrid"/>
        <w:tblW w:w="10068" w:type="dxa"/>
        <w:tblInd w:w="46" w:type="dxa"/>
        <w:tblCellMar>
          <w:top w:w="9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084"/>
        <w:gridCol w:w="2302"/>
        <w:gridCol w:w="850"/>
        <w:gridCol w:w="1136"/>
      </w:tblGrid>
      <w:tr w:rsidR="0008212B">
        <w:trPr>
          <w:trHeight w:val="16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33" w:firstLine="0"/>
              <w:jc w:val="left"/>
            </w:pPr>
            <w:r>
              <w:t xml:space="preserve">длине способами наложения и приложения, обозначать результаты сравнения словами </w:t>
            </w:r>
            <w:r>
              <w:rPr>
                <w:i/>
              </w:rPr>
              <w:t>длинный – короткий, длиннее – короче.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</w:tr>
      <w:tr w:rsidR="0008212B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4" w:firstLine="0"/>
              <w:jc w:val="center"/>
            </w:pPr>
            <w:r>
              <w:t xml:space="preserve">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12" w:firstLine="0"/>
              <w:jc w:val="left"/>
            </w:pPr>
            <w:r>
              <w:rPr>
                <w:b/>
              </w:rPr>
              <w:t xml:space="preserve">Занятие 9 </w:t>
            </w:r>
            <w:r>
              <w:t xml:space="preserve">Стр.18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9" w:firstLine="0"/>
              <w:jc w:val="left"/>
            </w:pPr>
            <w: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>
              <w:rPr>
                <w:i/>
              </w:rPr>
              <w:t xml:space="preserve">один, много. </w:t>
            </w:r>
            <w:r>
              <w:t xml:space="preserve">Познакомить с квадратом, учить различать круг и квадрат.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33" w:firstLine="0"/>
              <w:jc w:val="left"/>
            </w:pPr>
            <w:r>
              <w:t xml:space="preserve">Игровая ситуация. Демонстрация натуральных объектов.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106" w:firstLine="0"/>
              <w:jc w:val="left"/>
            </w:pPr>
            <w:r>
              <w:t xml:space="preserve">ноябрь </w:t>
            </w:r>
          </w:p>
        </w:tc>
      </w:tr>
      <w:tr w:rsidR="0008212B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4" w:firstLine="0"/>
              <w:jc w:val="center"/>
            </w:pPr>
            <w:r>
              <w:t xml:space="preserve">10.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10 </w:t>
            </w:r>
            <w:r>
              <w:t xml:space="preserve">Стр.19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30" w:firstLine="0"/>
              <w:jc w:val="left"/>
            </w:pPr>
            <w:r>
              <w:t xml:space="preserve">Закреплять умение находить один и много предметов в специально созданной обстановке, обозначать совокупности словами </w:t>
            </w:r>
            <w:r>
              <w:rPr>
                <w:i/>
              </w:rPr>
              <w:t>один, много.</w:t>
            </w:r>
            <w:r>
              <w:t xml:space="preserve"> Продолжать учить различать и называть круг и квадрат.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" w:firstLine="0"/>
              <w:jc w:val="left"/>
            </w:pPr>
            <w:r>
              <w:t xml:space="preserve">Игра-путешествие. 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106" w:firstLine="0"/>
              <w:jc w:val="left"/>
            </w:pPr>
            <w:r>
              <w:t xml:space="preserve">ноябрь </w:t>
            </w:r>
          </w:p>
        </w:tc>
      </w:tr>
      <w:tr w:rsidR="0008212B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4" w:firstLine="0"/>
              <w:jc w:val="center"/>
            </w:pPr>
            <w:r>
              <w:t xml:space="preserve">11.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11 </w:t>
            </w:r>
            <w:r>
              <w:t xml:space="preserve">Стр.19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6" w:firstLine="0"/>
              <w:jc w:val="left"/>
            </w:pPr>
            <w:r>
              <w:t xml:space="preserve">Совершенствовать умения сравнивать два предмета по длине, результаты сравнения обозначать словами </w:t>
            </w:r>
            <w:r>
              <w:rPr>
                <w:i/>
              </w:rPr>
              <w:t xml:space="preserve">длинный – короткий, длиннее – короче, одинаковые по длине. </w:t>
            </w:r>
            <w:r>
              <w:t xml:space="preserve">Упражнять в умении находить один и много предметов в окружающей обстановке.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33" w:firstLine="0"/>
              <w:jc w:val="left"/>
            </w:pPr>
            <w:r>
              <w:t xml:space="preserve">Игровая ситуация. Демонстрация натуральных объектов.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106" w:firstLine="0"/>
              <w:jc w:val="left"/>
            </w:pPr>
            <w:r>
              <w:t xml:space="preserve">ноябрь </w:t>
            </w:r>
          </w:p>
        </w:tc>
      </w:tr>
      <w:tr w:rsidR="0008212B">
        <w:trPr>
          <w:trHeight w:val="4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4" w:firstLine="0"/>
              <w:jc w:val="center"/>
            </w:pPr>
            <w:r>
              <w:lastRenderedPageBreak/>
              <w:t xml:space="preserve">12.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12 </w:t>
            </w:r>
            <w:r>
              <w:t xml:space="preserve">Стр.20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34" w:firstLine="0"/>
              <w:jc w:val="left"/>
            </w:pPr>
            <w:r>
              <w:t xml:space="preserve"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</w:t>
            </w:r>
            <w:r>
              <w:rPr>
                <w:i/>
              </w:rPr>
              <w:t>длинный – короткий, длиннее – короче.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22" w:line="259" w:lineRule="auto"/>
              <w:ind w:left="0" w:firstLine="0"/>
              <w:jc w:val="left"/>
            </w:pPr>
            <w:r>
              <w:t xml:space="preserve">Игровая ситуация. </w:t>
            </w:r>
          </w:p>
          <w:p w:rsidR="0008212B" w:rsidRDefault="00B63EF8">
            <w:pPr>
              <w:spacing w:after="22" w:line="259" w:lineRule="auto"/>
              <w:ind w:left="0" w:firstLine="0"/>
              <w:jc w:val="left"/>
            </w:pPr>
            <w:r>
              <w:t xml:space="preserve">Подвижная игра.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Пение песни.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106" w:firstLine="0"/>
              <w:jc w:val="left"/>
            </w:pPr>
            <w:r>
              <w:t xml:space="preserve">ноябрь </w:t>
            </w:r>
          </w:p>
        </w:tc>
      </w:tr>
      <w:tr w:rsidR="0008212B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4" w:firstLine="0"/>
              <w:jc w:val="center"/>
            </w:pPr>
            <w:r>
              <w:t xml:space="preserve">13.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132" w:firstLine="0"/>
              <w:jc w:val="left"/>
            </w:pPr>
            <w:r>
              <w:rPr>
                <w:b/>
              </w:rPr>
              <w:t xml:space="preserve">Занятие 13 </w:t>
            </w:r>
            <w:r>
              <w:t xml:space="preserve">Стр. 21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Учить сравнивать две равные группы предметов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58" w:firstLine="0"/>
              <w:jc w:val="left"/>
            </w:pPr>
            <w:r>
              <w:t xml:space="preserve">декабрь </w:t>
            </w:r>
          </w:p>
        </w:tc>
      </w:tr>
    </w:tbl>
    <w:p w:rsidR="0008212B" w:rsidRDefault="0008212B">
      <w:pPr>
        <w:spacing w:after="0" w:line="259" w:lineRule="auto"/>
        <w:ind w:left="-1136" w:right="11062" w:firstLine="0"/>
        <w:jc w:val="left"/>
      </w:pPr>
    </w:p>
    <w:tbl>
      <w:tblPr>
        <w:tblStyle w:val="TableGrid"/>
        <w:tblW w:w="10068" w:type="dxa"/>
        <w:tblInd w:w="46" w:type="dxa"/>
        <w:tblCellMar>
          <w:top w:w="9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084"/>
        <w:gridCol w:w="2302"/>
        <w:gridCol w:w="850"/>
        <w:gridCol w:w="1136"/>
      </w:tblGrid>
      <w:tr w:rsidR="0008212B">
        <w:trPr>
          <w:trHeight w:val="19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способом наложения, понимать значение слов </w:t>
            </w:r>
            <w:r>
              <w:rPr>
                <w:i/>
              </w:rPr>
              <w:t xml:space="preserve">по много, поровну. </w:t>
            </w:r>
            <w:r>
              <w:t xml:space="preserve">Упражнять в ориентировании на собственном теле, различать правую и левую руки.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иллюстраций.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</w:tr>
      <w:tr w:rsidR="0008212B">
        <w:trPr>
          <w:trHeight w:val="3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2" w:firstLine="0"/>
              <w:jc w:val="center"/>
            </w:pPr>
            <w:r>
              <w:t xml:space="preserve">14.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14 </w:t>
            </w:r>
            <w:r>
              <w:t xml:space="preserve">Стр.22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Продолжать учить сравнивать две равные группы предметов способом наложения, активизировать в речи выражения </w:t>
            </w:r>
            <w:r>
              <w:rPr>
                <w:i/>
              </w:rPr>
              <w:t xml:space="preserve">по много, поровну, столько – сколько. </w:t>
            </w:r>
            <w:r>
              <w:t xml:space="preserve">Совершенствовать умения сравнивать два предмета по длине, используя приемы наложения и приложения и слова </w:t>
            </w:r>
            <w:r>
              <w:rPr>
                <w:i/>
              </w:rPr>
              <w:t>длинный – короткий, длиннее – короче.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31" w:line="251" w:lineRule="auto"/>
              <w:ind w:left="0" w:firstLine="0"/>
              <w:jc w:val="left"/>
            </w:pPr>
            <w:r>
              <w:t xml:space="preserve">Игровая ситуация. Демонстрация натуральных объектов.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58" w:firstLine="0"/>
              <w:jc w:val="left"/>
            </w:pPr>
            <w:r>
              <w:t xml:space="preserve">декабрь </w:t>
            </w:r>
          </w:p>
        </w:tc>
      </w:tr>
      <w:tr w:rsidR="0008212B" w:rsidTr="00B63EF8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2" w:firstLine="0"/>
              <w:jc w:val="center"/>
            </w:pPr>
            <w:r>
              <w:t xml:space="preserve">15.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15 </w:t>
            </w:r>
            <w:r>
              <w:t xml:space="preserve">Стр.23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18" w:firstLine="0"/>
              <w:jc w:val="left"/>
            </w:pPr>
            <w:r>
              <w:t xml:space="preserve">Учить сравнивать два предмета, контрастных по ширине, используя приемы наложения и приложения; обозначать результаты сравнения словами </w:t>
            </w:r>
            <w:r>
              <w:rPr>
                <w:i/>
              </w:rPr>
              <w:t xml:space="preserve">широкий – узкий, шире – уже. </w:t>
            </w:r>
            <w:r>
              <w:t xml:space="preserve">Продолжать учить сравнивать две равные группы предметов способом наложения, обозначать результаты сравнения словами </w:t>
            </w:r>
            <w:r>
              <w:rPr>
                <w:i/>
              </w:rPr>
              <w:t xml:space="preserve">по </w:t>
            </w:r>
            <w:r>
              <w:rPr>
                <w:i/>
              </w:rPr>
              <w:lastRenderedPageBreak/>
              <w:t>много, поровну, столько – сколько.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31" w:line="251" w:lineRule="auto"/>
              <w:ind w:left="0" w:firstLine="0"/>
              <w:jc w:val="left"/>
            </w:pPr>
            <w:r>
              <w:lastRenderedPageBreak/>
              <w:t xml:space="preserve">Игровая ситуация. Демонстрация натуральных объектов.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58" w:firstLine="0"/>
              <w:jc w:val="left"/>
            </w:pPr>
            <w:r>
              <w:t xml:space="preserve">декабрь </w:t>
            </w:r>
          </w:p>
        </w:tc>
      </w:tr>
      <w:tr w:rsidR="0008212B">
        <w:trPr>
          <w:trHeight w:val="47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2" w:firstLine="0"/>
              <w:jc w:val="center"/>
            </w:pPr>
            <w:r>
              <w:t xml:space="preserve">16.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16 </w:t>
            </w:r>
            <w:r>
              <w:t xml:space="preserve">Стр.24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39" w:firstLine="0"/>
              <w:jc w:val="left"/>
            </w:pPr>
            <w:r>
              <w:t xml:space="preserve">Продолжать учить сравнивать два предмета по ширине способами наложения и приложения; определять результаты сравнения словами </w:t>
            </w:r>
            <w:r>
              <w:rPr>
                <w:i/>
              </w:rPr>
              <w:t xml:space="preserve">широкий – узкий, шире – уже. </w:t>
            </w:r>
            <w:r>
              <w:t xml:space="preserve">Совершенствовать навыки сравнения двух равных групп предметов способом наложения; умение обозначать результаты сравнения </w:t>
            </w:r>
            <w:r>
              <w:rPr>
                <w:i/>
              </w:rPr>
              <w:t xml:space="preserve">по много, поровну, столько – сколько. </w:t>
            </w:r>
            <w:r>
              <w:t xml:space="preserve">Закреплять умение различать и называть круг и квадрат.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35" w:line="248" w:lineRule="auto"/>
              <w:ind w:left="0" w:right="17" w:firstLine="0"/>
              <w:jc w:val="left"/>
            </w:pPr>
            <w:r>
              <w:t>Использование малых форм устного народного творчества (</w:t>
            </w:r>
            <w:proofErr w:type="spellStart"/>
            <w:r>
              <w:t>потешка</w:t>
            </w:r>
            <w:proofErr w:type="spellEnd"/>
            <w:r>
              <w:t xml:space="preserve">). </w:t>
            </w:r>
          </w:p>
          <w:p w:rsidR="0008212B" w:rsidRDefault="00B63EF8">
            <w:pPr>
              <w:spacing w:after="22" w:line="259" w:lineRule="auto"/>
              <w:ind w:left="0" w:firstLine="0"/>
              <w:jc w:val="left"/>
            </w:pPr>
            <w:r>
              <w:t xml:space="preserve">Игровая ситуация.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58" w:firstLine="0"/>
              <w:jc w:val="left"/>
            </w:pPr>
            <w:r>
              <w:t xml:space="preserve">декабрь </w:t>
            </w:r>
          </w:p>
        </w:tc>
      </w:tr>
    </w:tbl>
    <w:p w:rsidR="0008212B" w:rsidRDefault="0008212B">
      <w:pPr>
        <w:spacing w:after="0" w:line="259" w:lineRule="auto"/>
        <w:ind w:left="-1136" w:right="11062" w:firstLine="0"/>
        <w:jc w:val="left"/>
      </w:pPr>
    </w:p>
    <w:tbl>
      <w:tblPr>
        <w:tblStyle w:val="TableGrid"/>
        <w:tblW w:w="10068" w:type="dxa"/>
        <w:tblInd w:w="46" w:type="dxa"/>
        <w:tblCellMar>
          <w:top w:w="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084"/>
        <w:gridCol w:w="2302"/>
        <w:gridCol w:w="850"/>
        <w:gridCol w:w="1136"/>
      </w:tblGrid>
      <w:tr w:rsidR="0008212B">
        <w:trPr>
          <w:trHeight w:val="4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1" w:firstLine="0"/>
              <w:jc w:val="center"/>
            </w:pPr>
            <w:r>
              <w:t xml:space="preserve">17.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17 </w:t>
            </w:r>
            <w:r>
              <w:t xml:space="preserve">Стр.26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>Познакомить с треугольником: учить различать и называть фигуру. Совершенствовать умение сравнивать две равные группы предметов способом наложения, обозначать результаты сравнения словами</w:t>
            </w:r>
            <w:r>
              <w:rPr>
                <w:i/>
              </w:rPr>
              <w:t xml:space="preserve"> по много, поровну, столько – сколько. </w:t>
            </w:r>
            <w:r>
              <w:t xml:space="preserve">Закреплять навыки сравнения двух предметов по ширине, учить пользоваться словами </w:t>
            </w:r>
            <w:r>
              <w:rPr>
                <w:i/>
              </w:rPr>
              <w:t>широкий – узкий, шире – уже, одинаковые по ширине.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8" w:lineRule="auto"/>
              <w:ind w:left="0" w:firstLine="0"/>
              <w:jc w:val="left"/>
            </w:pPr>
            <w:r>
              <w:t xml:space="preserve">Игровая ситуация. Игровые упражнения.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январь </w:t>
            </w:r>
          </w:p>
        </w:tc>
      </w:tr>
      <w:tr w:rsidR="0008212B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1" w:firstLine="0"/>
              <w:jc w:val="center"/>
            </w:pPr>
            <w:r>
              <w:t xml:space="preserve">18.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18 </w:t>
            </w:r>
            <w:r>
              <w:t xml:space="preserve">Стр.27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30" w:firstLine="0"/>
              <w:jc w:val="left"/>
            </w:pPr>
            <w:r>
              <w:t>Учить сравнивать две равные группы предметов способом приложения, обозначать результаты сравнения словами</w:t>
            </w:r>
            <w:r>
              <w:rPr>
                <w:i/>
              </w:rPr>
              <w:t xml:space="preserve"> по много, поровну, столько – сколько. </w:t>
            </w:r>
            <w:r>
              <w:t xml:space="preserve">Продолжать знакомить с треугольником, учить называть и сравнивать его с квадратом.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49" w:lineRule="auto"/>
              <w:ind w:left="0" w:firstLine="0"/>
              <w:jc w:val="left"/>
            </w:pPr>
            <w:r>
              <w:t xml:space="preserve">Игровая ситуация. Демонстрация натуральных объектов. Демонстрация карточек с изображением объектов. </w:t>
            </w:r>
          </w:p>
          <w:p w:rsidR="0008212B" w:rsidRDefault="00B63EF8">
            <w:pPr>
              <w:spacing w:after="0" w:line="259" w:lineRule="auto"/>
              <w:ind w:left="0" w:right="29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январь </w:t>
            </w:r>
          </w:p>
        </w:tc>
      </w:tr>
      <w:tr w:rsidR="0008212B">
        <w:trPr>
          <w:trHeight w:val="49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1" w:firstLine="0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19 </w:t>
            </w:r>
            <w:r>
              <w:t xml:space="preserve">Стр.28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46" w:lineRule="auto"/>
              <w:ind w:left="0" w:firstLine="0"/>
              <w:jc w:val="left"/>
            </w:pPr>
            <w:r>
              <w:t>Продолжать учить сравнивать две равные группы предметов способом приложения, обозначать результаты сравнения словами</w:t>
            </w:r>
            <w:r>
              <w:rPr>
                <w:i/>
              </w:rPr>
              <w:t xml:space="preserve"> по много, поровну, столько – сколько. </w:t>
            </w:r>
            <w:r>
              <w:t xml:space="preserve">Совершенствовать умение различать и называть знакомые геометрические фигуры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(круг, квадрат,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треугольник). Упражнять в определении пространственных направлений и обозначать их словами вверху – внизу, слева – справ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8" w:lineRule="auto"/>
              <w:ind w:left="0" w:firstLine="0"/>
              <w:jc w:val="left"/>
            </w:pPr>
            <w:r>
              <w:t xml:space="preserve">Слушание песни. Игровые упражнения.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январь </w:t>
            </w:r>
          </w:p>
        </w:tc>
      </w:tr>
      <w:tr w:rsidR="0008212B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1" w:firstLine="0"/>
              <w:jc w:val="center"/>
            </w:pPr>
            <w:r>
              <w:t xml:space="preserve">20.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20 </w:t>
            </w:r>
            <w:r>
              <w:t xml:space="preserve">Стр.29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Познакомить с приемами сравнения двух предметов по высоте, учить понимать слова </w:t>
            </w:r>
            <w:r>
              <w:rPr>
                <w:i/>
              </w:rPr>
              <w:t>высокий – низкий, выше – ниже.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40" w:firstLine="0"/>
              <w:jc w:val="left"/>
            </w:pPr>
            <w:r>
              <w:t xml:space="preserve">Игровая ситуация. Демонстрация натуральных объектов.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46" w:firstLine="0"/>
              <w:jc w:val="left"/>
            </w:pPr>
            <w:r>
              <w:t xml:space="preserve">февраль </w:t>
            </w:r>
          </w:p>
        </w:tc>
      </w:tr>
    </w:tbl>
    <w:p w:rsidR="0008212B" w:rsidRDefault="0008212B">
      <w:pPr>
        <w:spacing w:after="0" w:line="259" w:lineRule="auto"/>
        <w:ind w:left="-1136" w:right="11062" w:firstLine="0"/>
        <w:jc w:val="left"/>
      </w:pPr>
    </w:p>
    <w:tbl>
      <w:tblPr>
        <w:tblStyle w:val="TableGrid"/>
        <w:tblW w:w="10068" w:type="dxa"/>
        <w:tblInd w:w="46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084"/>
        <w:gridCol w:w="2302"/>
        <w:gridCol w:w="850"/>
        <w:gridCol w:w="1136"/>
      </w:tblGrid>
      <w:tr w:rsidR="0008212B">
        <w:trPr>
          <w:trHeight w:val="38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21.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21 </w:t>
            </w:r>
            <w:r>
              <w:t xml:space="preserve">Стр.30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9" w:firstLine="0"/>
              <w:jc w:val="left"/>
            </w:pPr>
            <w:r>
              <w:t xml:space="preserve">Продолжать учить сравнивать два предмета по высоте, обозначать результаты сравнения словами </w:t>
            </w:r>
            <w:r>
              <w:rPr>
                <w:i/>
              </w:rPr>
              <w:t>высокий – низкий, выше – ниже.</w:t>
            </w:r>
            <w:r>
              <w:t xml:space="preserve"> 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      </w:r>
            <w:r>
              <w:rPr>
                <w:i/>
              </w:rPr>
              <w:t>поровну, столько – сколько.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46" w:line="238" w:lineRule="auto"/>
              <w:ind w:left="0" w:firstLine="0"/>
              <w:jc w:val="left"/>
            </w:pPr>
            <w:r>
              <w:t xml:space="preserve">Игровая ситуация. Демонстрация натуральных объектов.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46" w:firstLine="0"/>
              <w:jc w:val="left"/>
            </w:pPr>
            <w:r>
              <w:t xml:space="preserve">февраль </w:t>
            </w:r>
          </w:p>
        </w:tc>
      </w:tr>
      <w:tr w:rsidR="0008212B" w:rsidTr="00B63EF8">
        <w:trPr>
          <w:trHeight w:val="6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22.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22 </w:t>
            </w:r>
            <w:r>
              <w:t xml:space="preserve">Стр.31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9" w:firstLine="0"/>
              <w:jc w:val="left"/>
            </w:pPr>
            <w: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r>
              <w:rPr>
                <w:i/>
              </w:rPr>
              <w:t>больше – меньше, столько – сколько.</w:t>
            </w:r>
            <w:r>
              <w:t xml:space="preserve"> Совершенствовать умение сравнивать два контрастных по высоте предмета знакомыми способами, обозначать результаты сравнения </w:t>
            </w:r>
            <w:r>
              <w:lastRenderedPageBreak/>
              <w:t xml:space="preserve">словами </w:t>
            </w:r>
            <w:r>
              <w:rPr>
                <w:i/>
              </w:rPr>
              <w:t>высокий – низкий, выше – ниже.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0" w:firstLine="0"/>
              <w:jc w:val="left"/>
            </w:pPr>
            <w:r>
              <w:lastRenderedPageBreak/>
              <w:t xml:space="preserve">Игровая ситуация. Демонстрация картинки. Игровое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46" w:firstLine="0"/>
              <w:jc w:val="left"/>
            </w:pPr>
            <w:r>
              <w:t xml:space="preserve">февраль </w:t>
            </w:r>
          </w:p>
        </w:tc>
      </w:tr>
      <w:tr w:rsidR="0008212B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23.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23 </w:t>
            </w:r>
            <w:r>
              <w:t xml:space="preserve">Стр.33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>Продолжать учить сравнивать две неравные группы предметов способами наложения и приложения, обозначать результаты сравнения словами</w:t>
            </w:r>
            <w:r>
              <w:rPr>
                <w:i/>
              </w:rPr>
              <w:t xml:space="preserve"> больше – меньше,</w:t>
            </w:r>
            <w:r>
              <w:t xml:space="preserve"> </w:t>
            </w:r>
            <w:r>
              <w:rPr>
                <w:i/>
              </w:rPr>
              <w:t xml:space="preserve">поровну, столько – сколько. </w:t>
            </w:r>
            <w:r>
              <w:t xml:space="preserve">Совершенствовать умение различать и называть круг, квадрат, треугольник.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2" w:line="276" w:lineRule="auto"/>
              <w:ind w:left="0" w:firstLine="0"/>
              <w:jc w:val="left"/>
            </w:pPr>
            <w:r>
              <w:t xml:space="preserve">Загадывание загадки. </w:t>
            </w:r>
          </w:p>
          <w:p w:rsidR="0008212B" w:rsidRDefault="00B63EF8">
            <w:pPr>
              <w:spacing w:after="23" w:line="258" w:lineRule="auto"/>
              <w:ind w:left="0" w:firstLine="0"/>
              <w:jc w:val="left"/>
            </w:pPr>
            <w:r>
              <w:t xml:space="preserve">Игровая ситуация. Чтение стихотворения.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46" w:firstLine="0"/>
              <w:jc w:val="left"/>
            </w:pPr>
            <w:r>
              <w:t xml:space="preserve">февраль </w:t>
            </w:r>
          </w:p>
        </w:tc>
      </w:tr>
      <w:tr w:rsidR="0008212B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24.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24 </w:t>
            </w:r>
            <w:r>
              <w:t xml:space="preserve">Стр.34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Совершенствовать умение сравнивать две равные и неравные группы предметов, пользоваться выражениями </w:t>
            </w:r>
            <w:r>
              <w:rPr>
                <w:i/>
              </w:rPr>
              <w:t>поровну, больше, меньше, столько – сколько.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8" w:lineRule="auto"/>
              <w:ind w:left="0" w:firstLine="0"/>
              <w:jc w:val="left"/>
            </w:pPr>
            <w:r>
              <w:t xml:space="preserve">Игровая ситуация.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6" w:firstLine="0"/>
              <w:jc w:val="center"/>
            </w:pPr>
            <w:r>
              <w:t xml:space="preserve">март </w:t>
            </w:r>
          </w:p>
        </w:tc>
      </w:tr>
      <w:tr w:rsidR="0008212B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3" w:firstLine="0"/>
              <w:jc w:val="center"/>
            </w:pPr>
            <w:r>
              <w:t xml:space="preserve">25.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25 </w:t>
            </w:r>
            <w:r>
              <w:t xml:space="preserve">Стр.35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Упражнять в сравнении двух групп предметов способами наложения и приложения, пользоваться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ситуация. 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56" w:firstLine="0"/>
              <w:jc w:val="center"/>
            </w:pPr>
            <w:r>
              <w:t xml:space="preserve">март </w:t>
            </w:r>
          </w:p>
        </w:tc>
      </w:tr>
    </w:tbl>
    <w:p w:rsidR="0008212B" w:rsidRDefault="0008212B">
      <w:pPr>
        <w:spacing w:after="0" w:line="259" w:lineRule="auto"/>
        <w:ind w:left="-1136" w:right="11062" w:firstLine="0"/>
        <w:jc w:val="left"/>
      </w:pPr>
    </w:p>
    <w:tbl>
      <w:tblPr>
        <w:tblStyle w:val="TableGrid"/>
        <w:tblW w:w="10068" w:type="dxa"/>
        <w:tblInd w:w="46" w:type="dxa"/>
        <w:tblCellMar>
          <w:top w:w="9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3084"/>
        <w:gridCol w:w="2302"/>
        <w:gridCol w:w="850"/>
        <w:gridCol w:w="1137"/>
      </w:tblGrid>
      <w:tr w:rsidR="0008212B" w:rsidTr="00B63EF8">
        <w:trPr>
          <w:trHeight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словами </w:t>
            </w:r>
            <w:r>
              <w:rPr>
                <w:i/>
              </w:rPr>
              <w:t xml:space="preserve">столько – сколько, больше – меньше. </w:t>
            </w:r>
            <w:r>
              <w:t xml:space="preserve">Закреплять умение различать и называть части суток: </w:t>
            </w:r>
            <w:r>
              <w:rPr>
                <w:i/>
              </w:rPr>
              <w:t>день, ночь.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08212B">
            <w:pPr>
              <w:spacing w:after="160" w:line="259" w:lineRule="auto"/>
              <w:ind w:left="0" w:firstLine="0"/>
              <w:jc w:val="left"/>
            </w:pPr>
          </w:p>
        </w:tc>
      </w:tr>
      <w:tr w:rsidR="0008212B" w:rsidTr="00B63EF8">
        <w:trPr>
          <w:trHeight w:val="38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4" w:firstLine="0"/>
              <w:jc w:val="center"/>
            </w:pPr>
            <w:r>
              <w:t xml:space="preserve">26.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26 </w:t>
            </w:r>
            <w:r>
              <w:t xml:space="preserve">Стр.36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38" w:lineRule="auto"/>
              <w:ind w:left="0" w:firstLine="0"/>
              <w:jc w:val="left"/>
            </w:pPr>
            <w:r>
              <w:t xml:space="preserve"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круга, квадрата, треугольника.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23" w:line="258" w:lineRule="auto"/>
              <w:ind w:left="0" w:firstLine="0"/>
              <w:jc w:val="left"/>
            </w:pPr>
            <w:r>
              <w:t xml:space="preserve">Игровая ситуация.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7" w:firstLine="0"/>
              <w:jc w:val="center"/>
            </w:pPr>
            <w:r>
              <w:t xml:space="preserve">март </w:t>
            </w:r>
          </w:p>
        </w:tc>
      </w:tr>
      <w:tr w:rsidR="0008212B" w:rsidTr="00B63EF8">
        <w:trPr>
          <w:trHeight w:val="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4" w:firstLine="0"/>
              <w:jc w:val="center"/>
            </w:pPr>
            <w:r>
              <w:t xml:space="preserve">27.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27 </w:t>
            </w:r>
            <w:r>
              <w:t xml:space="preserve">Стр.37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38" w:lineRule="auto"/>
              <w:ind w:left="0" w:firstLine="0"/>
              <w:jc w:val="left"/>
            </w:pPr>
            <w:r>
              <w:t xml:space="preserve">Учить воспроизводить заданное количество предметов и звуков по образцу (без счета и названия числа).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Совершенствовать умение различать и называть знакомые геометрические </w:t>
            </w:r>
            <w:r>
              <w:lastRenderedPageBreak/>
              <w:t xml:space="preserve">фигуры: круг, квадрат, треугольник.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20" w:line="258" w:lineRule="auto"/>
              <w:ind w:left="0" w:firstLine="0"/>
              <w:jc w:val="left"/>
            </w:pPr>
            <w:r>
              <w:lastRenderedPageBreak/>
              <w:t xml:space="preserve">Игровая ситуация.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7" w:firstLine="0"/>
              <w:jc w:val="center"/>
            </w:pPr>
            <w:r>
              <w:t xml:space="preserve">март </w:t>
            </w:r>
          </w:p>
        </w:tc>
      </w:tr>
      <w:tr w:rsidR="0008212B" w:rsidTr="00B63EF8">
        <w:trPr>
          <w:trHeight w:val="44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4" w:firstLine="0"/>
              <w:jc w:val="center"/>
            </w:pPr>
            <w:r>
              <w:t xml:space="preserve">28.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28 </w:t>
            </w:r>
            <w:r>
              <w:t xml:space="preserve">Стр.38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Закреплять умение воспроизводить заданное количество предметов и звуков по образцу. Упражнять в умении сравнивать два предмета по величине, обозначать результаты сравнения словами </w:t>
            </w:r>
            <w:r>
              <w:rPr>
                <w:i/>
              </w:rPr>
              <w:t>большой, маленький.</w:t>
            </w:r>
            <w:r>
              <w:t xml:space="preserve"> Упражнять в умении различать пространственные направления от себя и обозначать их словами: </w:t>
            </w:r>
            <w:r>
              <w:rPr>
                <w:i/>
              </w:rPr>
              <w:t>впереди – сзади, слева справа.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ситуация. Игровое упражнение. Дидактические игры.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апрель </w:t>
            </w:r>
          </w:p>
        </w:tc>
      </w:tr>
      <w:tr w:rsidR="00B63EF8" w:rsidTr="00116D62">
        <w:trPr>
          <w:trHeight w:val="47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EF8" w:rsidRDefault="00B63EF8">
            <w:pPr>
              <w:spacing w:after="0" w:line="259" w:lineRule="auto"/>
              <w:ind w:left="0" w:right="44" w:firstLine="0"/>
              <w:jc w:val="center"/>
            </w:pPr>
            <w:r>
              <w:t xml:space="preserve">29.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EF8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29 </w:t>
            </w:r>
            <w:r>
              <w:t xml:space="preserve">Стр.39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EF8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Учить различать одно и много движений и обозначать их количество словами </w:t>
            </w:r>
            <w:r>
              <w:rPr>
                <w:i/>
              </w:rPr>
              <w:t>один, много.</w:t>
            </w:r>
            <w:r>
              <w:t xml:space="preserve"> Упражнять в умении различать пространственные </w:t>
            </w:r>
          </w:p>
          <w:p w:rsidR="00B63EF8" w:rsidRDefault="00B63EF8" w:rsidP="003D49A8">
            <w:pPr>
              <w:spacing w:after="0" w:line="259" w:lineRule="auto"/>
              <w:ind w:left="0"/>
              <w:jc w:val="left"/>
            </w:pPr>
            <w:r>
              <w:t xml:space="preserve">направления относительно себя, обозначать их словами: </w:t>
            </w:r>
            <w:r>
              <w:rPr>
                <w:i/>
              </w:rPr>
              <w:t xml:space="preserve">впереди – сзади, вверху – внизу, слева – справа. </w:t>
            </w:r>
            <w:r>
              <w:t xml:space="preserve">Совершенствовать умение составлять группу предметов из отдельных предметов и выделять один предмет из группы.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EF8" w:rsidRDefault="00B63EF8">
            <w:pPr>
              <w:spacing w:after="16" w:line="264" w:lineRule="auto"/>
              <w:ind w:left="0" w:firstLine="0"/>
              <w:jc w:val="left"/>
            </w:pPr>
            <w:r>
              <w:t xml:space="preserve">Чтение стихотворения. Игровое упражнение. </w:t>
            </w:r>
          </w:p>
          <w:p w:rsidR="00B63EF8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EF8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EF8" w:rsidRDefault="00B63EF8">
            <w:pPr>
              <w:spacing w:after="0" w:line="259" w:lineRule="auto"/>
              <w:ind w:left="0" w:right="46" w:firstLine="0"/>
              <w:jc w:val="center"/>
            </w:pPr>
            <w:r>
              <w:t xml:space="preserve">апрель </w:t>
            </w:r>
          </w:p>
        </w:tc>
      </w:tr>
      <w:tr w:rsidR="0008212B" w:rsidTr="00B63EF8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0" w:firstLine="0"/>
              <w:jc w:val="center"/>
            </w:pPr>
            <w:r>
              <w:t xml:space="preserve">30.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30 </w:t>
            </w:r>
            <w:r>
              <w:t xml:space="preserve">Стр.40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Упражнять в умении воспроизводить заданное количество движений и называть их словами много и один. Закреплять умение различать и называть части суток: </w:t>
            </w:r>
            <w:r>
              <w:rPr>
                <w:i/>
              </w:rPr>
              <w:t>утро, вечер.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16" w:line="264" w:lineRule="auto"/>
              <w:ind w:left="0" w:firstLine="0"/>
              <w:jc w:val="left"/>
            </w:pPr>
            <w:r>
              <w:t xml:space="preserve">Чтение стихотворения.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" w:firstLine="0"/>
              <w:jc w:val="center"/>
            </w:pPr>
            <w:r>
              <w:t xml:space="preserve">апрель </w:t>
            </w:r>
          </w:p>
        </w:tc>
      </w:tr>
      <w:tr w:rsidR="0008212B" w:rsidTr="00B63EF8">
        <w:trPr>
          <w:trHeight w:val="49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0" w:firstLine="0"/>
              <w:jc w:val="center"/>
            </w:pPr>
            <w:r>
              <w:lastRenderedPageBreak/>
              <w:t xml:space="preserve">31.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31 </w:t>
            </w:r>
            <w:r>
              <w:t xml:space="preserve">Стр.41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8" w:firstLine="0"/>
              <w:jc w:val="left"/>
            </w:pPr>
            <w: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>
              <w:rPr>
                <w:i/>
              </w:rPr>
              <w:t xml:space="preserve">столько – сколько, больше – меньше. </w:t>
            </w:r>
            <w:r>
              <w:t xml:space="preserve">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 </w:t>
            </w:r>
            <w:r>
              <w:rPr>
                <w:i/>
              </w:rPr>
              <w:t>на, под, в</w:t>
            </w:r>
            <w:r>
              <w:t xml:space="preserve"> и т.д.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23" w:line="258" w:lineRule="auto"/>
              <w:ind w:left="0" w:right="17" w:firstLine="0"/>
              <w:jc w:val="left"/>
            </w:pPr>
            <w:r>
              <w:t xml:space="preserve">Игровая ситуация. Игровые упражнение. Чтение стихотворения.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" w:firstLine="0"/>
              <w:jc w:val="center"/>
            </w:pPr>
            <w:r>
              <w:t xml:space="preserve">апрель </w:t>
            </w:r>
          </w:p>
        </w:tc>
      </w:tr>
      <w:tr w:rsidR="0008212B" w:rsidTr="00B63EF8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0" w:firstLine="0"/>
              <w:jc w:val="center"/>
            </w:pPr>
            <w:r>
              <w:t xml:space="preserve">32.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32 </w:t>
            </w:r>
            <w:r>
              <w:t xml:space="preserve">Стр.42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Совершенствовать умение различать и называть геометрические фигуры: круг, квадрат, треугольник, шар, куб.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15" w:line="265" w:lineRule="auto"/>
              <w:ind w:left="0" w:firstLine="0"/>
              <w:jc w:val="left"/>
            </w:pPr>
            <w:r>
              <w:t xml:space="preserve">Чтение стихотворения.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4" w:firstLine="0"/>
              <w:jc w:val="center"/>
            </w:pPr>
            <w:r>
              <w:t xml:space="preserve">май </w:t>
            </w:r>
          </w:p>
        </w:tc>
      </w:tr>
      <w:tr w:rsidR="0008212B" w:rsidTr="00B63EF8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0" w:firstLine="0"/>
              <w:jc w:val="center"/>
            </w:pPr>
            <w:r>
              <w:t xml:space="preserve">33.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33 </w:t>
            </w:r>
            <w:r>
              <w:t xml:space="preserve">Стр.43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Свободное планирование работы с учетом усвоения программного материала и особенностей конкретной возрастной группы.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16" w:line="264" w:lineRule="auto"/>
              <w:ind w:left="0" w:firstLine="0"/>
              <w:jc w:val="left"/>
            </w:pPr>
            <w:r>
              <w:t xml:space="preserve">Игры. Чтение стихотворения.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4" w:firstLine="0"/>
              <w:jc w:val="center"/>
            </w:pPr>
            <w:r>
              <w:t xml:space="preserve">май </w:t>
            </w:r>
          </w:p>
        </w:tc>
      </w:tr>
      <w:tr w:rsidR="0008212B" w:rsidTr="00B63EF8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0" w:firstLine="0"/>
              <w:jc w:val="center"/>
            </w:pPr>
            <w:r>
              <w:t xml:space="preserve">34.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Занятие 34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Свободное планирование работы с учетом усвоения программного материала и особенностей конкретной возрастной группы.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16" w:line="264" w:lineRule="auto"/>
              <w:ind w:left="0" w:firstLine="0"/>
              <w:jc w:val="left"/>
            </w:pPr>
            <w:r>
              <w:t xml:space="preserve">Игры. Чтение стихотворения. Игровое упражнение. </w:t>
            </w:r>
          </w:p>
          <w:p w:rsidR="0008212B" w:rsidRDefault="00B63EF8">
            <w:pPr>
              <w:spacing w:after="0" w:line="259" w:lineRule="auto"/>
              <w:ind w:left="0" w:firstLine="0"/>
              <w:jc w:val="left"/>
            </w:pPr>
            <w:r>
              <w:t xml:space="preserve">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0" w:right="24" w:firstLine="0"/>
              <w:jc w:val="center"/>
            </w:pPr>
            <w:r>
              <w:t xml:space="preserve">май </w:t>
            </w:r>
          </w:p>
        </w:tc>
      </w:tr>
      <w:tr w:rsidR="0008212B">
        <w:trPr>
          <w:trHeight w:val="286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2B" w:rsidRDefault="00B63E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 ОД: 34 </w:t>
            </w:r>
          </w:p>
        </w:tc>
      </w:tr>
    </w:tbl>
    <w:p w:rsidR="0008212B" w:rsidRDefault="00B63EF8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12B" w:rsidRDefault="00B63EF8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12B" w:rsidRDefault="00B63EF8">
      <w:pPr>
        <w:numPr>
          <w:ilvl w:val="1"/>
          <w:numId w:val="3"/>
        </w:numPr>
        <w:spacing w:after="0" w:line="259" w:lineRule="auto"/>
        <w:ind w:hanging="360"/>
        <w:jc w:val="left"/>
      </w:pPr>
      <w:r>
        <w:rPr>
          <w:b/>
        </w:rPr>
        <w:t xml:space="preserve">Список литературы. </w:t>
      </w:r>
    </w:p>
    <w:p w:rsidR="0008212B" w:rsidRDefault="00B63EF8">
      <w:pPr>
        <w:spacing w:after="20" w:line="259" w:lineRule="auto"/>
        <w:ind w:left="623" w:firstLine="0"/>
        <w:jc w:val="center"/>
      </w:pPr>
      <w:r>
        <w:rPr>
          <w:b/>
        </w:rPr>
        <w:t xml:space="preserve"> </w:t>
      </w:r>
    </w:p>
    <w:p w:rsidR="0008212B" w:rsidRDefault="00B63EF8">
      <w:pPr>
        <w:numPr>
          <w:ilvl w:val="0"/>
          <w:numId w:val="4"/>
        </w:numPr>
        <w:spacing w:after="2" w:line="278" w:lineRule="auto"/>
        <w:ind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2019. </w:t>
      </w:r>
    </w:p>
    <w:p w:rsidR="0008212B" w:rsidRDefault="00B63EF8">
      <w:pPr>
        <w:numPr>
          <w:ilvl w:val="0"/>
          <w:numId w:val="4"/>
        </w:numPr>
        <w:spacing w:after="2" w:line="278" w:lineRule="auto"/>
        <w:ind w:hanging="360"/>
        <w:jc w:val="left"/>
      </w:pPr>
      <w:r>
        <w:t xml:space="preserve">И.А. </w:t>
      </w:r>
      <w:proofErr w:type="spellStart"/>
      <w:r>
        <w:t>Помораева</w:t>
      </w:r>
      <w:proofErr w:type="spellEnd"/>
      <w:r>
        <w:t xml:space="preserve">, В.А. </w:t>
      </w:r>
      <w:proofErr w:type="spellStart"/>
      <w:r>
        <w:t>Позина</w:t>
      </w:r>
      <w:proofErr w:type="spellEnd"/>
      <w:r>
        <w:t xml:space="preserve"> ФГОС Формирование элементарных математических представлений (Для занятий с детьми 3-4 лет). Младшая группа. М.: МОЗАИКА – СИНТЕЗ, 2015. </w:t>
      </w:r>
    </w:p>
    <w:p w:rsidR="0008212B" w:rsidRDefault="00B63EF8">
      <w:pPr>
        <w:spacing w:after="0" w:line="259" w:lineRule="auto"/>
        <w:ind w:left="1286" w:firstLine="0"/>
        <w:jc w:val="left"/>
      </w:pPr>
      <w:r>
        <w:t xml:space="preserve"> </w:t>
      </w:r>
    </w:p>
    <w:p w:rsidR="0008212B" w:rsidRDefault="00B63EF8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sectPr w:rsidR="0008212B">
      <w:pgSz w:w="11906" w:h="16838"/>
      <w:pgMar w:top="480" w:right="844" w:bottom="47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F60"/>
    <w:multiLevelType w:val="hybridMultilevel"/>
    <w:tmpl w:val="F21C9D80"/>
    <w:lvl w:ilvl="0" w:tplc="E09E89D6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0E09A">
      <w:start w:val="1"/>
      <w:numFmt w:val="lowerLetter"/>
      <w:lvlText w:val="%2"/>
      <w:lvlJc w:val="left"/>
      <w:pPr>
        <w:ind w:left="2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8F01E">
      <w:start w:val="1"/>
      <w:numFmt w:val="lowerRoman"/>
      <w:lvlText w:val="%3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8340A">
      <w:start w:val="1"/>
      <w:numFmt w:val="decimal"/>
      <w:lvlText w:val="%4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6A8A0">
      <w:start w:val="1"/>
      <w:numFmt w:val="lowerLetter"/>
      <w:lvlText w:val="%5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298D6">
      <w:start w:val="1"/>
      <w:numFmt w:val="lowerRoman"/>
      <w:lvlText w:val="%6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692E0">
      <w:start w:val="1"/>
      <w:numFmt w:val="decimal"/>
      <w:lvlText w:val="%7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02B40">
      <w:start w:val="1"/>
      <w:numFmt w:val="lowerLetter"/>
      <w:lvlText w:val="%8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EC1DA">
      <w:start w:val="1"/>
      <w:numFmt w:val="lowerRoman"/>
      <w:lvlText w:val="%9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F75EE"/>
    <w:multiLevelType w:val="hybridMultilevel"/>
    <w:tmpl w:val="D648353C"/>
    <w:lvl w:ilvl="0" w:tplc="A704B8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240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204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637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8D5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E2C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0EB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4B5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417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9B42D5"/>
    <w:multiLevelType w:val="hybridMultilevel"/>
    <w:tmpl w:val="4F4EB99A"/>
    <w:lvl w:ilvl="0" w:tplc="C5A4CBFC">
      <w:start w:val="1"/>
      <w:numFmt w:val="bullet"/>
      <w:lvlText w:val="-"/>
      <w:lvlJc w:val="left"/>
      <w:pPr>
        <w:ind w:left="21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03772">
      <w:start w:val="3"/>
      <w:numFmt w:val="decimal"/>
      <w:lvlText w:val="%2."/>
      <w:lvlJc w:val="left"/>
      <w:pPr>
        <w:ind w:left="3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A7542">
      <w:start w:val="1"/>
      <w:numFmt w:val="lowerRoman"/>
      <w:lvlText w:val="%3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E1CB8">
      <w:start w:val="1"/>
      <w:numFmt w:val="decimal"/>
      <w:lvlText w:val="%4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A7ECE">
      <w:start w:val="1"/>
      <w:numFmt w:val="lowerLetter"/>
      <w:lvlText w:val="%5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65A12">
      <w:start w:val="1"/>
      <w:numFmt w:val="lowerRoman"/>
      <w:lvlText w:val="%6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C6EB8">
      <w:start w:val="1"/>
      <w:numFmt w:val="decimal"/>
      <w:lvlText w:val="%7"/>
      <w:lvlJc w:val="left"/>
      <w:pPr>
        <w:ind w:left="7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A6F92">
      <w:start w:val="1"/>
      <w:numFmt w:val="lowerLetter"/>
      <w:lvlText w:val="%8"/>
      <w:lvlJc w:val="left"/>
      <w:pPr>
        <w:ind w:left="7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81708">
      <w:start w:val="1"/>
      <w:numFmt w:val="lowerRoman"/>
      <w:lvlText w:val="%9"/>
      <w:lvlJc w:val="left"/>
      <w:pPr>
        <w:ind w:left="8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960EC0"/>
    <w:multiLevelType w:val="hybridMultilevel"/>
    <w:tmpl w:val="127EC278"/>
    <w:lvl w:ilvl="0" w:tplc="0A08458E">
      <w:start w:val="1"/>
      <w:numFmt w:val="decimal"/>
      <w:lvlText w:val="%1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4B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A4E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E93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25D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825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0EB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A80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FB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B"/>
    <w:rsid w:val="0008212B"/>
    <w:rsid w:val="001E3E83"/>
    <w:rsid w:val="003739C1"/>
    <w:rsid w:val="003F0037"/>
    <w:rsid w:val="00876F10"/>
    <w:rsid w:val="008A69FF"/>
    <w:rsid w:val="00994D52"/>
    <w:rsid w:val="00A219B8"/>
    <w:rsid w:val="00A31C42"/>
    <w:rsid w:val="00B63EF8"/>
    <w:rsid w:val="00C4795E"/>
    <w:rsid w:val="00D627A9"/>
    <w:rsid w:val="00E162CB"/>
    <w:rsid w:val="00F2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1B95-F550-424F-9432-67F07895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C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D627A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Павлентий</dc:creator>
  <cp:keywords/>
  <cp:lastModifiedBy>user</cp:lastModifiedBy>
  <cp:revision>23</cp:revision>
  <cp:lastPrinted>2024-08-27T10:55:00Z</cp:lastPrinted>
  <dcterms:created xsi:type="dcterms:W3CDTF">2020-03-07T08:46:00Z</dcterms:created>
  <dcterms:modified xsi:type="dcterms:W3CDTF">2024-09-16T13:43:00Z</dcterms:modified>
</cp:coreProperties>
</file>